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9" w:rsidRDefault="007A14B9" w:rsidP="007A14B9">
      <w:pPr>
        <w:tabs>
          <w:tab w:val="left" w:pos="4755"/>
        </w:tabs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Оценка показателей качества дошкольного образования в МБДОУ</w:t>
      </w:r>
      <w:r w:rsidR="00A913C1">
        <w:rPr>
          <w:rFonts w:ascii="Times New Roman" w:hAnsi="Times New Roman"/>
          <w:b/>
          <w:sz w:val="32"/>
          <w:szCs w:val="32"/>
          <w:lang w:eastAsia="ru-RU"/>
        </w:rPr>
        <w:t xml:space="preserve"> детский сад №</w:t>
      </w:r>
      <w:r w:rsidR="00A913C1" w:rsidRPr="00A913C1">
        <w:rPr>
          <w:rFonts w:ascii="Times New Roman" w:hAnsi="Times New Roman"/>
          <w:b/>
          <w:sz w:val="32"/>
          <w:szCs w:val="32"/>
          <w:lang w:eastAsia="ru-RU"/>
        </w:rPr>
        <w:t>6</w:t>
      </w:r>
      <w:r w:rsidR="00A913C1">
        <w:rPr>
          <w:rFonts w:ascii="Times New Roman" w:hAnsi="Times New Roman"/>
          <w:b/>
          <w:sz w:val="32"/>
          <w:szCs w:val="32"/>
          <w:lang w:eastAsia="ru-RU"/>
        </w:rPr>
        <w:t xml:space="preserve"> с. </w:t>
      </w:r>
      <w:proofErr w:type="spellStart"/>
      <w:r w:rsidR="00A913C1">
        <w:rPr>
          <w:rFonts w:ascii="Times New Roman" w:hAnsi="Times New Roman"/>
          <w:b/>
          <w:sz w:val="32"/>
          <w:szCs w:val="32"/>
          <w:lang w:eastAsia="ru-RU"/>
        </w:rPr>
        <w:t>Киcелёвка</w:t>
      </w:r>
      <w:proofErr w:type="spellEnd"/>
    </w:p>
    <w:p w:rsidR="001B7229" w:rsidRDefault="005A39AF" w:rsidP="007A14B9">
      <w:pPr>
        <w:tabs>
          <w:tab w:val="left" w:pos="4755"/>
        </w:tabs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7A14B9" w:rsidRDefault="006D48F1" w:rsidP="007A14B9">
      <w:pPr>
        <w:pStyle w:val="a6"/>
        <w:shd w:val="clear" w:color="auto" w:fill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2023г</w:t>
      </w:r>
    </w:p>
    <w:tbl>
      <w:tblPr>
        <w:tblpPr w:leftFromText="180" w:rightFromText="180" w:vertAnchor="text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652"/>
        <w:gridCol w:w="1983"/>
        <w:gridCol w:w="1871"/>
        <w:gridCol w:w="2663"/>
      </w:tblGrid>
      <w:tr w:rsidR="007A14B9" w:rsidTr="007A14B9">
        <w:trPr>
          <w:trHeight w:val="41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</w:tr>
      <w:tr w:rsidR="007A14B9" w:rsidTr="007A14B9">
        <w:trPr>
          <w:trHeight w:val="41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Качество образовательных программ дошкольного образования.</w:t>
            </w:r>
          </w:p>
        </w:tc>
      </w:tr>
      <w:tr w:rsidR="007A14B9" w:rsidTr="007A14B9">
        <w:trPr>
          <w:trHeight w:val="51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0FB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E6272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http://kiselevka-detsad6.ru/svedeniya/obrazovanie/</w:t>
            </w:r>
          </w:p>
        </w:tc>
      </w:tr>
      <w:tr w:rsidR="007A14B9" w:rsidRPr="00A913C1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основной образовательной программы дошкольного образования (ООП ДО) ДОО, требованиям ФГОС ДО к структуре и содержанию образовательных программ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0246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B0FB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913C1" w:rsidRDefault="00A913C1" w:rsidP="00E6272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A9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http://kiselevka-detsad6.ru/svedeniya/obrazovanie/</w:t>
            </w:r>
            <w:r w:rsidR="00A02469" w:rsidRPr="00A9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7A14B9" w:rsidTr="007A14B9">
        <w:trPr>
          <w:trHeight w:val="54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ДОО, в которых созданы условия для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02469" w:rsidRDefault="005A39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 w:rsidP="005A39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E62726" w:rsidRDefault="00A0246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272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E62726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http://kiselevka-detsad6.ru/svedeniya/obrazovanie/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      </w:r>
          </w:p>
        </w:tc>
      </w:tr>
      <w:tr w:rsidR="007A14B9" w:rsidTr="007A14B9">
        <w:trPr>
          <w:trHeight w:val="44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Кадровые условия: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hanging="7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педагогов</w:t>
            </w:r>
          </w:p>
        </w:tc>
      </w:tr>
      <w:tr w:rsidR="007A14B9" w:rsidTr="007A14B9">
        <w:trPr>
          <w:trHeight w:val="6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ДОО педагогическими кадрами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8B0FB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% от количества по штатным расписаниям ДОО</w:t>
            </w:r>
            <w:r w:rsidR="00A02469">
              <w:rPr>
                <w:sz w:val="26"/>
                <w:szCs w:val="26"/>
              </w:rPr>
              <w:t xml:space="preserve"> 100%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8B0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% от количества по штатным расписаниям ДОО</w:t>
            </w:r>
            <w:r w:rsidR="00A02469">
              <w:rPr>
                <w:sz w:val="26"/>
                <w:szCs w:val="26"/>
              </w:rPr>
              <w:t xml:space="preserve"> 100%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8B0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% от общего количества работающих в ДОО</w:t>
            </w:r>
            <w:r w:rsidR="00A02469">
              <w:rPr>
                <w:sz w:val="26"/>
                <w:szCs w:val="26"/>
              </w:rPr>
              <w:t xml:space="preserve"> 50 %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8B0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% от общего количества работающих в ДОО</w:t>
            </w:r>
            <w:r w:rsidR="00A02469">
              <w:rPr>
                <w:sz w:val="26"/>
                <w:szCs w:val="26"/>
              </w:rPr>
              <w:t xml:space="preserve"> 100%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A0246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% от общего количества работающих в ДОО</w:t>
            </w:r>
            <w:r w:rsidR="00A02469">
              <w:rPr>
                <w:sz w:val="26"/>
                <w:szCs w:val="26"/>
              </w:rPr>
              <w:t xml:space="preserve"> 0 %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8B0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% от общего количества работающих в ДОО</w:t>
            </w:r>
            <w:r w:rsidR="00A02469">
              <w:rPr>
                <w:sz w:val="26"/>
                <w:szCs w:val="26"/>
              </w:rPr>
              <w:t xml:space="preserve"> 50%</w:t>
            </w:r>
          </w:p>
        </w:tc>
      </w:tr>
      <w:tr w:rsidR="007A14B9" w:rsidTr="007A14B9">
        <w:trPr>
          <w:trHeight w:val="54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0A1E87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0A1E87">
              <w:rPr>
                <w:sz w:val="26"/>
                <w:szCs w:val="26"/>
              </w:rPr>
              <w:t>Нагрузка на педагогов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Соотношение между количеством воспитанников и количеством педагогов в ДОО</w:t>
            </w:r>
            <w:r w:rsidR="005A39AF">
              <w:rPr>
                <w:sz w:val="26"/>
                <w:szCs w:val="26"/>
              </w:rPr>
              <w:t xml:space="preserve"> 24</w:t>
            </w:r>
            <w:r w:rsidR="00A02469">
              <w:rPr>
                <w:sz w:val="26"/>
                <w:szCs w:val="26"/>
              </w:rPr>
              <w:t>:2</w:t>
            </w:r>
          </w:p>
        </w:tc>
      </w:tr>
      <w:tr w:rsidR="007A14B9" w:rsidTr="007A14B9">
        <w:trPr>
          <w:trHeight w:val="49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среднее значение</w:t>
            </w:r>
            <w:r w:rsidR="00FB33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минимальное значение</w:t>
            </w:r>
            <w:r w:rsidR="00FB33DD">
              <w:rPr>
                <w:rFonts w:ascii="Times New Roman" w:hAnsi="Times New Roman" w:cs="Times New Roman"/>
                <w:sz w:val="26"/>
                <w:szCs w:val="26"/>
              </w:rPr>
              <w:t xml:space="preserve">  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значение</w:t>
            </w:r>
            <w:r w:rsidR="00A024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3D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A14B9" w:rsidTr="007A14B9">
        <w:trPr>
          <w:trHeight w:val="41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Развивающая предметно-пространственная среда: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960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14B9" w:rsidTr="007A14B9">
        <w:trPr>
          <w:trHeight w:val="55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Содержательная насыщенность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0246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02469"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A0246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913C1">
              <w:rPr>
                <w:sz w:val="26"/>
                <w:szCs w:val="26"/>
              </w:rPr>
              <w:t>http://kiselevka-detsad6.ru/svedeniya/mto/</w:t>
            </w:r>
          </w:p>
        </w:tc>
      </w:tr>
      <w:tr w:rsidR="007A14B9" w:rsidTr="007A14B9">
        <w:trPr>
          <w:trHeight w:val="519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Трансформируемость</w:t>
            </w:r>
            <w:proofErr w:type="spellEnd"/>
            <w:r>
              <w:rPr>
                <w:sz w:val="26"/>
                <w:szCs w:val="26"/>
              </w:rPr>
              <w:t xml:space="preserve"> пространства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0246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02469"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913C1" w:rsidRDefault="00A913C1" w:rsidP="00A913C1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http://kiselevka-detsad6.ru/svedeniya/mto/</w:t>
            </w:r>
          </w:p>
        </w:tc>
      </w:tr>
      <w:tr w:rsidR="007A14B9" w:rsidTr="007A14B9">
        <w:trPr>
          <w:trHeight w:val="613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Полифункциональность</w:t>
            </w:r>
            <w:proofErr w:type="spellEnd"/>
            <w:r>
              <w:rPr>
                <w:sz w:val="26"/>
                <w:szCs w:val="26"/>
              </w:rPr>
              <w:t xml:space="preserve">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0246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02469"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A0246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913C1">
              <w:rPr>
                <w:sz w:val="26"/>
                <w:szCs w:val="26"/>
              </w:rPr>
              <w:t>http://kiselevka-detsad6.ru/svedeniya/mto/</w:t>
            </w:r>
          </w:p>
        </w:tc>
      </w:tr>
      <w:tr w:rsidR="007A14B9" w:rsidTr="007A14B9">
        <w:trPr>
          <w:trHeight w:val="56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Вариативность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0246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02469"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A0246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A913C1">
              <w:rPr>
                <w:sz w:val="26"/>
                <w:szCs w:val="26"/>
              </w:rPr>
              <w:t>http://kiselevka-detsad6.ru/svedeniya/mto/</w:t>
            </w:r>
          </w:p>
        </w:tc>
      </w:tr>
      <w:tr w:rsidR="007A14B9" w:rsidTr="007A14B9">
        <w:trPr>
          <w:trHeight w:val="3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Психолого-педагогические условия:</w:t>
            </w:r>
          </w:p>
        </w:tc>
      </w:tr>
      <w:tr w:rsidR="007A14B9" w:rsidTr="007A14B9">
        <w:trPr>
          <w:trHeight w:val="42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A14B9" w:rsidTr="007A14B9">
        <w:trPr>
          <w:trHeight w:val="55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Доступность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913C1" w:rsidRDefault="00A913C1" w:rsidP="00E62726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http://kiselevka-detsad6.ru/svedeniya/mto/</w:t>
            </w:r>
          </w:p>
        </w:tc>
      </w:tr>
      <w:tr w:rsidR="007A14B9" w:rsidTr="007A14B9">
        <w:trPr>
          <w:trHeight w:val="65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предметно-пространственной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913C1" w:rsidRDefault="00A913C1" w:rsidP="00E62726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http://kiselevka-detsad6.ru/svedeniya/mto/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26" w:rsidRPr="00A913C1" w:rsidRDefault="00A913C1" w:rsidP="00E62726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http://kiselevka-detsad6.ru/svedeniya/obrazovanie/</w:t>
            </w:r>
          </w:p>
        </w:tc>
      </w:tr>
      <w:tr w:rsidR="007A14B9" w:rsidTr="007A14B9">
        <w:trPr>
          <w:trHeight w:val="65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A913C1" w:rsidRDefault="00A913C1" w:rsidP="00E62726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http://kiselevka-detsad6.ru/svedeniya/obrazovanie/</w:t>
            </w:r>
          </w:p>
        </w:tc>
      </w:tr>
      <w:tr w:rsidR="007A14B9" w:rsidTr="007A14B9">
        <w:trPr>
          <w:trHeight w:val="65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E62726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http://kiselevka-detsad6.ru/svedeniya/obrazovanie/</w:t>
            </w:r>
            <w:r w:rsidR="00E62726" w:rsidRPr="00E62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4B9" w:rsidTr="007A14B9">
        <w:trPr>
          <w:trHeight w:val="65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E62726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http://kiselevka-detsad6.ru/svedeniya/obrazovanie</w:t>
            </w:r>
            <w:r w:rsidRPr="00A913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E62726">
            <w:pPr>
              <w:pStyle w:val="a4"/>
              <w:shd w:val="clear" w:color="auto" w:fill="auto"/>
              <w:ind w:firstLine="0"/>
              <w:rPr>
                <w:sz w:val="26"/>
                <w:szCs w:val="26"/>
              </w:rPr>
            </w:pPr>
            <w:r w:rsidRPr="00A913C1">
              <w:rPr>
                <w:sz w:val="26"/>
                <w:szCs w:val="26"/>
              </w:rPr>
              <w:t>http://kiselevka-detsad6.ru/roditelyam/informatsiya-dlya-roditeley.php</w:t>
            </w:r>
            <w:r w:rsidR="00E62726">
              <w:rPr>
                <w:sz w:val="26"/>
                <w:szCs w:val="26"/>
              </w:rPr>
              <w:t xml:space="preserve"> 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E62726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E62726">
              <w:rPr>
                <w:sz w:val="26"/>
                <w:szCs w:val="26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E62726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13C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http://kiselevka-detsad6.ru/roditelyam/informatsiya-dlya-roditeley.php</w:t>
            </w:r>
          </w:p>
        </w:tc>
      </w:tr>
      <w:tr w:rsidR="007A14B9" w:rsidTr="007A14B9">
        <w:trPr>
          <w:trHeight w:val="43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семей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Pr="000A1E87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0A1E87">
              <w:rPr>
                <w:sz w:val="26"/>
                <w:szCs w:val="26"/>
              </w:rPr>
              <w:t>Количество семей воспитанников ДОО принявших участие в мероприятиях (образовательные проекты, мастер- классы, спортивные праздники, трудовые акции родительские собрания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0A1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3D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 % от общего количества семей воспитанников ДОО</w:t>
            </w:r>
            <w:r w:rsidR="000A1E87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ДОО, в которых полностью подтвержден данный показатель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семьи образовательными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B9" w:rsidRDefault="007A14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абсолютных числах</w:t>
            </w:r>
            <w:r w:rsidR="007F2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3D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 </w:t>
            </w:r>
            <w:proofErr w:type="gramStart"/>
            <w:r>
              <w:rPr>
                <w:sz w:val="26"/>
                <w:szCs w:val="26"/>
              </w:rPr>
              <w:t xml:space="preserve">% </w:t>
            </w:r>
            <w:r w:rsidR="00FB33DD">
              <w:rPr>
                <w:sz w:val="26"/>
                <w:szCs w:val="26"/>
              </w:rPr>
              <w:t xml:space="preserve"> 100</w:t>
            </w:r>
            <w:proofErr w:type="gramEnd"/>
          </w:p>
          <w:p w:rsidR="007A14B9" w:rsidRDefault="00A913C1" w:rsidP="00A913C1">
            <w:pPr>
              <w:tabs>
                <w:tab w:val="left" w:pos="4755"/>
              </w:tabs>
              <w:ind w:firstLine="0"/>
              <w:rPr>
                <w:sz w:val="26"/>
                <w:szCs w:val="26"/>
              </w:rPr>
            </w:pPr>
            <w:r w:rsidRPr="00A913C1">
              <w:rPr>
                <w:sz w:val="26"/>
                <w:szCs w:val="26"/>
              </w:rPr>
              <w:t>http://kiselevka-detsad6.ru/roditelyam/informatsiya-dlya-roditeley.php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поддержка развития детей в семье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B9" w:rsidRDefault="007A14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A913C1" w:rsidP="00A913C1">
            <w:pPr>
              <w:tabs>
                <w:tab w:val="left" w:pos="4755"/>
              </w:tabs>
              <w:ind w:firstLine="0"/>
              <w:rPr>
                <w:sz w:val="26"/>
                <w:szCs w:val="26"/>
              </w:rPr>
            </w:pPr>
            <w:r w:rsidRPr="00A913C1">
              <w:rPr>
                <w:sz w:val="26"/>
                <w:szCs w:val="26"/>
              </w:rPr>
              <w:t>http://kiselevka-detsad6.ru/roditelyam/informatsiya-dlya-roditeley.php</w:t>
            </w:r>
          </w:p>
        </w:tc>
      </w:tr>
      <w:tr w:rsidR="007A14B9" w:rsidTr="007A14B9">
        <w:trPr>
          <w:trHeight w:val="339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Обеспечение здоровья, безопасности, качеству услуг по присмотру и уходу.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292866" w:rsidP="0011371A">
            <w:pPr>
              <w:pStyle w:val="a4"/>
              <w:shd w:val="clear" w:color="auto" w:fill="auto"/>
              <w:ind w:firstLine="0"/>
              <w:rPr>
                <w:sz w:val="26"/>
                <w:szCs w:val="26"/>
              </w:rPr>
            </w:pPr>
            <w:r w:rsidRPr="00292866">
              <w:rPr>
                <w:sz w:val="26"/>
                <w:szCs w:val="26"/>
              </w:rPr>
              <w:t>http://kiselevka-detsad6.ru/usloviya/index.php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комплексной безопасности 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292866" w:rsidP="0011371A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292866">
              <w:rPr>
                <w:sz w:val="26"/>
                <w:szCs w:val="26"/>
              </w:rPr>
              <w:t>http://kiselevka-detsad6.ru/usloviya/index.php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качества услуг 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292866" w:rsidP="00292866">
            <w:pPr>
              <w:ind w:firstLine="0"/>
              <w:rPr>
                <w:sz w:val="26"/>
                <w:szCs w:val="26"/>
              </w:rPr>
            </w:pPr>
            <w:r w:rsidRPr="00292866">
              <w:rPr>
                <w:sz w:val="26"/>
                <w:szCs w:val="26"/>
              </w:rPr>
              <w:t>http://kiselevka-detsad6.ru/usloviya/index.php</w:t>
            </w:r>
          </w:p>
        </w:tc>
      </w:tr>
      <w:tr w:rsidR="007A14B9" w:rsidTr="007A14B9">
        <w:trPr>
          <w:trHeight w:val="416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Повышение качества управления в ДОО.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tabs>
                <w:tab w:val="left" w:pos="47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у руководителя требуемого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292866" w:rsidP="0011371A">
            <w:pPr>
              <w:pStyle w:val="a4"/>
              <w:shd w:val="clear" w:color="auto" w:fill="auto"/>
              <w:ind w:firstLine="0"/>
              <w:rPr>
                <w:sz w:val="26"/>
                <w:szCs w:val="26"/>
              </w:rPr>
            </w:pPr>
            <w:r w:rsidRPr="00292866">
              <w:rPr>
                <w:sz w:val="26"/>
                <w:szCs w:val="26"/>
              </w:rPr>
              <w:t>http://kiselevka-detsad6.ru/svedeniya/pedagogicheskiy-sostav/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Разработана и функционирует ВСОКО 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292866" w:rsidP="0011371A">
            <w:pPr>
              <w:pStyle w:val="a4"/>
              <w:shd w:val="clear" w:color="auto" w:fill="auto"/>
              <w:ind w:firstLine="0"/>
              <w:rPr>
                <w:sz w:val="26"/>
                <w:szCs w:val="26"/>
              </w:rPr>
            </w:pPr>
            <w:r w:rsidRPr="00292866">
              <w:rPr>
                <w:sz w:val="26"/>
                <w:szCs w:val="26"/>
              </w:rPr>
              <w:t>http://kiselevka-detsad6.ru/svedeniya/vnutrennyaya-sistema-otsenki-kachestva-obrazovaniya/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программы развития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292866" w:rsidP="0011371A">
            <w:pPr>
              <w:pStyle w:val="a4"/>
              <w:shd w:val="clear" w:color="auto" w:fill="auto"/>
              <w:ind w:firstLine="0"/>
              <w:rPr>
                <w:sz w:val="26"/>
                <w:szCs w:val="26"/>
              </w:rPr>
            </w:pPr>
            <w:r w:rsidRPr="00292866">
              <w:rPr>
                <w:sz w:val="26"/>
                <w:szCs w:val="26"/>
              </w:rPr>
              <w:t>http://kiselevka-detsad6.ru/svedeniya/obrazovanie/</w:t>
            </w:r>
          </w:p>
        </w:tc>
      </w:tr>
      <w:tr w:rsidR="007A14B9" w:rsidTr="007A14B9">
        <w:trPr>
          <w:trHeight w:val="378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Выявление успешных практик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описание успешных практик</w:t>
            </w:r>
          </w:p>
        </w:tc>
      </w:tr>
      <w:tr w:rsidR="007A14B9" w:rsidTr="007A14B9">
        <w:trPr>
          <w:trHeight w:val="707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B9" w:rsidRDefault="007A14B9">
            <w:pPr>
              <w:pStyle w:val="a4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9" w:rsidRDefault="007A14B9">
            <w:pPr>
              <w:pStyle w:val="a4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 описания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Название практики.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ФИО автора-разработчика.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Населенный пункт.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Должность.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Полное наименование образовательной организации.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Годы реализации.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Аннотация практики (актуальность, оригинальность, результативность).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Ссылки на публикации (издания и в сети Интернет).</w:t>
            </w:r>
          </w:p>
          <w:p w:rsidR="007A14B9" w:rsidRDefault="007A14B9" w:rsidP="00B60730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20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Диссеминация практики (выступления на МО, конференциях, проведение мастер-классов и др.).</w:t>
            </w:r>
          </w:p>
        </w:tc>
      </w:tr>
    </w:tbl>
    <w:p w:rsidR="007A14B9" w:rsidRDefault="007A14B9" w:rsidP="007A14B9">
      <w:pPr>
        <w:pStyle w:val="a6"/>
        <w:shd w:val="clear" w:color="auto" w:fill="auto"/>
        <w:rPr>
          <w:b w:val="0"/>
          <w:iCs/>
        </w:rPr>
      </w:pPr>
    </w:p>
    <w:p w:rsidR="007A14B9" w:rsidRDefault="007A14B9" w:rsidP="007A14B9">
      <w:pPr>
        <w:pStyle w:val="a6"/>
        <w:shd w:val="clear" w:color="auto" w:fill="auto"/>
        <w:rPr>
          <w:b w:val="0"/>
          <w:iCs/>
        </w:rPr>
      </w:pPr>
    </w:p>
    <w:p w:rsidR="007A14B9" w:rsidRDefault="007A14B9" w:rsidP="007A14B9">
      <w:pPr>
        <w:tabs>
          <w:tab w:val="left" w:pos="4755"/>
        </w:tabs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4B9" w:rsidRDefault="007A14B9" w:rsidP="007A14B9">
      <w:pPr>
        <w:tabs>
          <w:tab w:val="left" w:pos="4755"/>
        </w:tabs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4B9" w:rsidRDefault="007A14B9" w:rsidP="007A14B9">
      <w:pPr>
        <w:tabs>
          <w:tab w:val="left" w:pos="4755"/>
        </w:tabs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4B9" w:rsidRDefault="007A14B9" w:rsidP="007A14B9">
      <w:pPr>
        <w:tabs>
          <w:tab w:val="left" w:pos="4755"/>
        </w:tabs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4B9" w:rsidRDefault="007A14B9" w:rsidP="007A14B9">
      <w:pPr>
        <w:tabs>
          <w:tab w:val="left" w:pos="4755"/>
        </w:tabs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4B9" w:rsidRDefault="00292866" w:rsidP="00292866">
      <w:pPr>
        <w:tabs>
          <w:tab w:val="left" w:pos="4755"/>
        </w:tabs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детский сад №6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Киселёвка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П.И.Магомедова</w:t>
      </w:r>
      <w:bookmarkStart w:id="0" w:name="_GoBack"/>
      <w:bookmarkEnd w:id="0"/>
      <w:proofErr w:type="spellEnd"/>
    </w:p>
    <w:p w:rsidR="00357CC8" w:rsidRDefault="00357CC8" w:rsidP="00292866">
      <w:pPr>
        <w:jc w:val="left"/>
      </w:pPr>
    </w:p>
    <w:sectPr w:rsidR="00357CC8" w:rsidSect="007A1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6A3A"/>
    <w:multiLevelType w:val="hybridMultilevel"/>
    <w:tmpl w:val="EFDA438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4B9"/>
    <w:rsid w:val="000A1E87"/>
    <w:rsid w:val="0011371A"/>
    <w:rsid w:val="001B7229"/>
    <w:rsid w:val="00204542"/>
    <w:rsid w:val="00292866"/>
    <w:rsid w:val="00357CC8"/>
    <w:rsid w:val="003B4B20"/>
    <w:rsid w:val="005A39AF"/>
    <w:rsid w:val="006D48F1"/>
    <w:rsid w:val="00743D36"/>
    <w:rsid w:val="007A14B9"/>
    <w:rsid w:val="007F2563"/>
    <w:rsid w:val="008B0FB2"/>
    <w:rsid w:val="008C0876"/>
    <w:rsid w:val="00A02469"/>
    <w:rsid w:val="00A913C1"/>
    <w:rsid w:val="00C72E9C"/>
    <w:rsid w:val="00CF2117"/>
    <w:rsid w:val="00E62726"/>
    <w:rsid w:val="00ED1DD9"/>
    <w:rsid w:val="00FB33DD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AF72"/>
  <w15:docId w15:val="{8C472C94-2101-4C00-9D66-4F7C46D2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B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7A14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7A14B9"/>
    <w:pPr>
      <w:widowControl w:val="0"/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locked/>
    <w:rsid w:val="007A14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A14B9"/>
    <w:pPr>
      <w:widowControl w:val="0"/>
      <w:shd w:val="clear" w:color="auto" w:fill="FFFFFF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link w:val="1"/>
    <w:locked/>
    <w:rsid w:val="00113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1371A"/>
    <w:pPr>
      <w:widowControl w:val="0"/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28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ds6</cp:lastModifiedBy>
  <cp:revision>16</cp:revision>
  <cp:lastPrinted>2023-12-26T08:49:00Z</cp:lastPrinted>
  <dcterms:created xsi:type="dcterms:W3CDTF">2022-03-10T05:48:00Z</dcterms:created>
  <dcterms:modified xsi:type="dcterms:W3CDTF">2023-12-26T08:50:00Z</dcterms:modified>
</cp:coreProperties>
</file>